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AC941" w14:textId="77777777" w:rsidR="00B41622" w:rsidRDefault="00B41622" w:rsidP="00E94F7D">
      <w:pPr>
        <w:jc w:val="center"/>
        <w:rPr>
          <w:rFonts w:ascii="Walkway Bold" w:hAnsi="Walkway Bold"/>
          <w:b/>
          <w:color w:val="000000" w:themeColor="text1"/>
          <w:sz w:val="28"/>
          <w:lang w:val="fr-FR"/>
        </w:rPr>
      </w:pPr>
    </w:p>
    <w:p w14:paraId="0B280942" w14:textId="363EA430" w:rsidR="00B41622" w:rsidRDefault="00B41622" w:rsidP="00E94F7D">
      <w:pPr>
        <w:jc w:val="center"/>
        <w:rPr>
          <w:rFonts w:ascii="Walkway Bold" w:hAnsi="Walkway Bold"/>
          <w:b/>
          <w:color w:val="000000" w:themeColor="text1"/>
          <w:sz w:val="28"/>
          <w:lang w:val="fr-FR"/>
        </w:rPr>
      </w:pPr>
    </w:p>
    <w:p w14:paraId="40CB66CB" w14:textId="77D65A44" w:rsidR="00B41622" w:rsidRPr="00B41622" w:rsidRDefault="00B41622" w:rsidP="00B41622">
      <w:pPr>
        <w:rPr>
          <w:rFonts w:ascii="Walkway Bold" w:hAnsi="Walkway Bold"/>
          <w:b/>
          <w:color w:val="000000" w:themeColor="text1"/>
          <w:sz w:val="28"/>
          <w:lang w:val="fr-FR"/>
        </w:rPr>
      </w:pPr>
      <w:r w:rsidRPr="001E79D6">
        <w:rPr>
          <w:rFonts w:ascii="Walkway Bold" w:hAnsi="Walkway Bold"/>
          <w:noProof/>
        </w:rPr>
        <mc:AlternateContent>
          <mc:Choice Requires="wps">
            <w:drawing>
              <wp:anchor distT="0" distB="0" distL="114300" distR="114300" simplePos="0" relativeHeight="251659264" behindDoc="0" locked="0" layoutInCell="1" allowOverlap="1" wp14:anchorId="2AACBB80" wp14:editId="6DAEC1C6">
                <wp:simplePos x="0" y="0"/>
                <wp:positionH relativeFrom="margin">
                  <wp:align>right</wp:align>
                </wp:positionH>
                <wp:positionV relativeFrom="paragraph">
                  <wp:posOffset>4445</wp:posOffset>
                </wp:positionV>
                <wp:extent cx="1231900" cy="709295"/>
                <wp:effectExtent l="0" t="0" r="635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231900" cy="709295"/>
                        </a:xfrm>
                        <a:prstGeom prst="rect">
                          <a:avLst/>
                        </a:prstGeom>
                        <a:solidFill>
                          <a:srgbClr val="FFA645"/>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EBE83B" w14:textId="77777777" w:rsidR="00B41622"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OID</w:t>
                            </w:r>
                          </w:p>
                          <w:p w14:paraId="7538C45F" w14:textId="01ABF372" w:rsidR="00B41622"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09/03/2020</w:t>
                            </w:r>
                          </w:p>
                          <w:p w14:paraId="1DD25F69" w14:textId="77777777" w:rsidR="00B41622" w:rsidRPr="006E542E"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Auteurs : 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CBB80" id="_x0000_t202" coordsize="21600,21600" o:spt="202" path="m,l,21600r21600,l21600,xe">
                <v:stroke joinstyle="miter"/>
                <v:path gradientshapeok="t" o:connecttype="rect"/>
              </v:shapetype>
              <v:shape id="Zone de texte 4" o:spid="_x0000_s1026" type="#_x0000_t202" style="position:absolute;margin-left:45.8pt;margin-top:.35pt;width:97pt;height:5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" fillcolor="#ffa645" stroked="f">
                <v:textbox>
                  <w:txbxContent>
                    <w:p w14:paraId="00EBE83B" w14:textId="77777777" w:rsidR="00B41622"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OID</w:t>
                      </w:r>
                    </w:p>
                    <w:p w14:paraId="7538C45F" w14:textId="01ABF372" w:rsidR="00B41622"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09/03/2020</w:t>
                      </w:r>
                    </w:p>
                    <w:p w14:paraId="1DD25F69" w14:textId="77777777" w:rsidR="00B41622" w:rsidRPr="006E542E"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Auteurs : LP</w:t>
                      </w:r>
                    </w:p>
                  </w:txbxContent>
                </v:textbox>
                <w10:wrap type="square" anchorx="margin"/>
              </v:shape>
            </w:pict>
          </mc:Fallback>
        </mc:AlternateContent>
      </w:r>
      <w:r w:rsidRPr="00366A2F">
        <w:rPr>
          <w:rFonts w:ascii="Walkway Bold" w:hAnsi="Walkway Bold" w:cs="WalkwayBlack"/>
          <w:color w:val="249EB0"/>
          <w:sz w:val="56"/>
          <w:szCs w:val="56"/>
          <w:lang w:val="fr-FR"/>
        </w:rPr>
        <w:t>Bat-ADAPT</w:t>
      </w:r>
      <w:r w:rsidR="00957547" w:rsidRPr="00366A2F">
        <w:rPr>
          <w:rFonts w:ascii="Walkway Bold" w:hAnsi="Walkway Bold" w:cs="WalkwayBlack"/>
          <w:color w:val="249EB0"/>
          <w:sz w:val="56"/>
          <w:szCs w:val="56"/>
          <w:lang w:val="fr-FR"/>
        </w:rPr>
        <w:t xml:space="preserve"> </w:t>
      </w:r>
      <w:r w:rsidRPr="00366A2F">
        <w:rPr>
          <w:rFonts w:ascii="Walkway Bold" w:hAnsi="Walkway Bold" w:cs="WalkwayBlack"/>
          <w:color w:val="249EB0"/>
          <w:sz w:val="56"/>
          <w:szCs w:val="56"/>
          <w:lang w:val="fr-FR"/>
        </w:rPr>
        <w:t>: Contribution aux fiches aléa</w:t>
      </w:r>
      <w:r w:rsidR="003F00B5" w:rsidRPr="00366A2F">
        <w:rPr>
          <w:rFonts w:ascii="Walkway Bold" w:hAnsi="Walkway Bold" w:cs="WalkwayBlack"/>
          <w:color w:val="249EB0"/>
          <w:sz w:val="56"/>
          <w:szCs w:val="56"/>
          <w:lang w:val="fr-FR"/>
        </w:rPr>
        <w:t>s</w:t>
      </w:r>
    </w:p>
    <w:p w14:paraId="6E16E6A6" w14:textId="77777777" w:rsidR="00B41622" w:rsidRDefault="00B41622" w:rsidP="00E94F7D">
      <w:pPr>
        <w:pBdr>
          <w:bottom w:val="single" w:sz="4" w:space="1" w:color="auto"/>
        </w:pBdr>
        <w:jc w:val="both"/>
        <w:rPr>
          <w:rFonts w:ascii="Walkway Bold" w:hAnsi="Walkway Bold"/>
          <w:b/>
          <w:bCs/>
          <w:color w:val="F79646"/>
          <w:lang w:val="fr-FR"/>
        </w:rPr>
      </w:pPr>
    </w:p>
    <w:p w14:paraId="0A43A24B" w14:textId="3CA7027A" w:rsidR="004026A6" w:rsidRPr="007C4153" w:rsidRDefault="004026A6" w:rsidP="00E94F7D">
      <w:pPr>
        <w:pBdr>
          <w:bottom w:val="single" w:sz="4" w:space="1" w:color="auto"/>
        </w:pBdr>
        <w:jc w:val="both"/>
        <w:rPr>
          <w:rFonts w:ascii="Walkway Bold" w:hAnsi="Walkway Bold"/>
          <w:b/>
          <w:bCs/>
          <w:color w:val="F79646"/>
          <w:lang w:val="fr-FR"/>
        </w:rPr>
      </w:pPr>
      <w:r w:rsidRPr="00957547">
        <w:rPr>
          <w:rFonts w:ascii="Walkway Bold" w:hAnsi="Walkway Bold"/>
          <w:b/>
          <w:bCs/>
          <w:color w:val="F79646"/>
          <w:sz w:val="44"/>
          <w:szCs w:val="44"/>
          <w:lang w:val="fr-FR"/>
        </w:rPr>
        <w:t xml:space="preserve">Présentation </w:t>
      </w:r>
      <w:r w:rsidRPr="007C4153">
        <w:rPr>
          <w:rFonts w:ascii="Walkway Bold" w:hAnsi="Walkway Bold"/>
          <w:lang w:val="fr-FR"/>
        </w:rPr>
        <w:br/>
      </w:r>
    </w:p>
    <w:p w14:paraId="23EB9A62" w14:textId="77777777" w:rsidR="00EA358F" w:rsidRDefault="00B41622" w:rsidP="00957547">
      <w:pPr>
        <w:jc w:val="both"/>
        <w:rPr>
          <w:rFonts w:ascii="Walkway Bold" w:hAnsi="Walkway Bold"/>
          <w:lang w:val="fr-FR"/>
        </w:rPr>
      </w:pPr>
      <w:r>
        <w:rPr>
          <w:rFonts w:ascii="Walkway Bold" w:hAnsi="Walkway Bold"/>
          <w:lang w:val="fr-FR"/>
        </w:rPr>
        <w:t>Dans le cadre de son programme « Territoire Résilient »,</w:t>
      </w:r>
      <w:r w:rsidR="008B274C">
        <w:rPr>
          <w:rFonts w:ascii="Walkway Bold" w:hAnsi="Walkway Bold"/>
          <w:lang w:val="fr-FR"/>
        </w:rPr>
        <w:t xml:space="preserve"> </w:t>
      </w:r>
      <w:r>
        <w:rPr>
          <w:rFonts w:ascii="Walkway Bold" w:hAnsi="Walkway Bold"/>
          <w:lang w:val="fr-FR"/>
        </w:rPr>
        <w:t xml:space="preserve">l’Observatoire de l’Immobilier Durable </w:t>
      </w:r>
      <w:r w:rsidR="008B274C">
        <w:rPr>
          <w:rFonts w:ascii="Walkway Bold" w:hAnsi="Walkway Bold"/>
          <w:lang w:val="fr-FR"/>
        </w:rPr>
        <w:t xml:space="preserve">développe </w:t>
      </w:r>
      <w:r w:rsidR="008B274C" w:rsidRPr="008B274C">
        <w:rPr>
          <w:rFonts w:ascii="Walkway Bold" w:hAnsi="Walkway Bold"/>
          <w:b/>
          <w:bCs/>
          <w:lang w:val="fr-FR"/>
        </w:rPr>
        <w:t>Bat-ADAPT</w:t>
      </w:r>
      <w:r w:rsidR="008B274C">
        <w:rPr>
          <w:rFonts w:ascii="Walkway Bold" w:hAnsi="Walkway Bold"/>
          <w:lang w:val="fr-FR"/>
        </w:rPr>
        <w:t xml:space="preserve">, un </w:t>
      </w:r>
      <w:r w:rsidR="008B274C" w:rsidRPr="007C4153">
        <w:rPr>
          <w:rFonts w:ascii="Walkway Bold" w:hAnsi="Walkway Bold"/>
          <w:lang w:val="fr-FR"/>
        </w:rPr>
        <w:t>outil de cartographie des risques liés aux aléas climatiques</w:t>
      </w:r>
      <w:r w:rsidR="008B274C">
        <w:rPr>
          <w:rFonts w:ascii="Walkway Bold" w:hAnsi="Walkway Bold"/>
          <w:lang w:val="fr-FR"/>
        </w:rPr>
        <w:t>.</w:t>
      </w:r>
      <w:r w:rsidR="00EA358F" w:rsidRPr="00EA358F">
        <w:rPr>
          <w:rFonts w:ascii="Walkway Bold" w:hAnsi="Walkway Bold"/>
          <w:lang w:val="fr-FR"/>
        </w:rPr>
        <w:t xml:space="preserve"> </w:t>
      </w:r>
      <w:r w:rsidR="00EA358F">
        <w:rPr>
          <w:rFonts w:ascii="Walkway Bold" w:hAnsi="Walkway Bold"/>
          <w:lang w:val="fr-FR"/>
        </w:rPr>
        <w:t>Ce projet est soutenu par la Ville de Paris, l’ADEME, l’Association des Directeurs Immobiliers, l’Agence Parisienne du Climat, la Global Alliance for Building and Construction, le Ministère de la Transition Ecologique et Solidaire et le Plan Bâtiment Durable.</w:t>
      </w:r>
      <w:r w:rsidR="008B274C">
        <w:rPr>
          <w:rFonts w:ascii="Walkway Bold" w:hAnsi="Walkway Bold"/>
          <w:lang w:val="fr-FR"/>
        </w:rPr>
        <w:t xml:space="preserve"> </w:t>
      </w:r>
    </w:p>
    <w:p w14:paraId="0E31B131" w14:textId="5A7391E7" w:rsidR="008B274C" w:rsidRDefault="008B274C" w:rsidP="00957547">
      <w:pPr>
        <w:jc w:val="both"/>
        <w:rPr>
          <w:rFonts w:ascii="Walkway Bold" w:hAnsi="Walkway Bold"/>
          <w:lang w:val="fr-FR"/>
        </w:rPr>
      </w:pPr>
      <w:r>
        <w:rPr>
          <w:rFonts w:ascii="Walkway Bold" w:hAnsi="Walkway Bold"/>
          <w:lang w:val="fr-FR"/>
        </w:rPr>
        <w:t xml:space="preserve">Cet outil </w:t>
      </w:r>
      <w:r w:rsidR="00EA358F">
        <w:rPr>
          <w:rFonts w:ascii="Walkway Bold" w:hAnsi="Walkway Bold"/>
          <w:lang w:val="fr-FR"/>
        </w:rPr>
        <w:t>s’accompagne</w:t>
      </w:r>
      <w:r>
        <w:rPr>
          <w:rFonts w:ascii="Walkway Bold" w:hAnsi="Walkway Bold"/>
          <w:lang w:val="fr-FR"/>
        </w:rPr>
        <w:t xml:space="preserve"> de fiches explicatives des différents aléas climatiques qui peuvent </w:t>
      </w:r>
      <w:r w:rsidR="00CF5B4F">
        <w:rPr>
          <w:rFonts w:ascii="Walkway Bold" w:hAnsi="Walkway Bold"/>
          <w:lang w:val="fr-FR"/>
        </w:rPr>
        <w:t xml:space="preserve">impacter </w:t>
      </w:r>
      <w:r>
        <w:rPr>
          <w:rFonts w:ascii="Walkway Bold" w:hAnsi="Walkway Bold"/>
          <w:lang w:val="fr-FR"/>
        </w:rPr>
        <w:t>les bâtiments.</w:t>
      </w:r>
      <w:r w:rsidR="003F00B5">
        <w:rPr>
          <w:rFonts w:ascii="Walkway Bold" w:hAnsi="Walkway Bold"/>
          <w:lang w:val="fr-FR"/>
        </w:rPr>
        <w:t xml:space="preserve"> </w:t>
      </w:r>
    </w:p>
    <w:p w14:paraId="48656883" w14:textId="6C26C097" w:rsidR="004026A6" w:rsidRPr="007C4153" w:rsidRDefault="008B274C" w:rsidP="00957547">
      <w:pPr>
        <w:jc w:val="both"/>
        <w:rPr>
          <w:rFonts w:ascii="Walkway Bold" w:hAnsi="Walkway Bold"/>
          <w:lang w:val="fr-FR"/>
        </w:rPr>
      </w:pPr>
      <w:r>
        <w:rPr>
          <w:rFonts w:ascii="Walkway Bold" w:hAnsi="Walkway Bold"/>
          <w:lang w:val="fr-FR"/>
        </w:rPr>
        <w:t>Pour compléter ces fiches,</w:t>
      </w:r>
      <w:r w:rsidR="00E94F7D" w:rsidRPr="007C4153">
        <w:rPr>
          <w:rFonts w:ascii="Walkway Bold" w:hAnsi="Walkway Bold"/>
          <w:lang w:val="fr-FR"/>
        </w:rPr>
        <w:t xml:space="preserve"> l’OID recherche des </w:t>
      </w:r>
      <w:r w:rsidR="00E94F7D" w:rsidRPr="00CF5B4F">
        <w:rPr>
          <w:rFonts w:ascii="Walkway Bold" w:hAnsi="Walkway Bold"/>
          <w:b/>
          <w:bCs/>
          <w:lang w:val="fr-FR"/>
        </w:rPr>
        <w:t>retours d’expérience</w:t>
      </w:r>
      <w:r w:rsidR="00E94F7D" w:rsidRPr="007C4153">
        <w:rPr>
          <w:rFonts w:ascii="Walkway Bold" w:hAnsi="Walkway Bold"/>
          <w:lang w:val="fr-FR"/>
        </w:rPr>
        <w:t xml:space="preserve"> sur </w:t>
      </w:r>
      <w:r w:rsidR="00EA358F">
        <w:rPr>
          <w:rFonts w:ascii="Walkway Bold" w:hAnsi="Walkway Bold"/>
          <w:lang w:val="fr-FR"/>
        </w:rPr>
        <w:t xml:space="preserve">des </w:t>
      </w:r>
      <w:r w:rsidR="00EA358F" w:rsidRPr="00EA358F">
        <w:rPr>
          <w:rFonts w:ascii="Walkway Bold" w:hAnsi="Walkway Bold"/>
          <w:b/>
          <w:bCs/>
          <w:lang w:val="fr-FR"/>
        </w:rPr>
        <w:t>cas pratiques</w:t>
      </w:r>
      <w:r w:rsidR="00E94F7D" w:rsidRPr="007C4153">
        <w:rPr>
          <w:rFonts w:ascii="Walkway Bold" w:hAnsi="Walkway Bold"/>
          <w:lang w:val="fr-FR"/>
        </w:rPr>
        <w:t xml:space="preserve"> d’adaptation au changement climatique.</w:t>
      </w:r>
      <w:r w:rsidR="007A7DB8" w:rsidRPr="007C4153">
        <w:rPr>
          <w:rFonts w:ascii="Walkway Bold" w:hAnsi="Walkway Bold"/>
          <w:lang w:val="fr-FR"/>
        </w:rPr>
        <w:t xml:space="preserve"> Ces </w:t>
      </w:r>
      <w:r w:rsidR="00957547">
        <w:rPr>
          <w:rFonts w:ascii="Walkway Bold" w:hAnsi="Walkway Bold"/>
          <w:lang w:val="fr-FR"/>
        </w:rPr>
        <w:t>retours d’expérience</w:t>
      </w:r>
      <w:r w:rsidR="00EA358F">
        <w:rPr>
          <w:rFonts w:ascii="Walkway Bold" w:hAnsi="Walkway Bold"/>
          <w:lang w:val="fr-FR"/>
        </w:rPr>
        <w:t xml:space="preserve"> </w:t>
      </w:r>
      <w:r w:rsidR="007A7DB8" w:rsidRPr="007C4153">
        <w:rPr>
          <w:rFonts w:ascii="Walkway Bold" w:hAnsi="Walkway Bold"/>
          <w:lang w:val="fr-FR"/>
        </w:rPr>
        <w:t>serviront à compléter les fiches associées aux différents aléas climatiques</w:t>
      </w:r>
      <w:r w:rsidR="00CF5B4F">
        <w:rPr>
          <w:rFonts w:ascii="Walkway Bold" w:hAnsi="Walkway Bold"/>
          <w:lang w:val="fr-FR"/>
        </w:rPr>
        <w:t>,</w:t>
      </w:r>
      <w:r w:rsidR="00B41622">
        <w:rPr>
          <w:rFonts w:ascii="Walkway Bold" w:hAnsi="Walkway Bold"/>
          <w:lang w:val="fr-FR"/>
        </w:rPr>
        <w:t xml:space="preserve"> qui seront publiées entre mars et avril 2020.</w:t>
      </w:r>
    </w:p>
    <w:p w14:paraId="4951EA0C" w14:textId="58A407B3" w:rsidR="00E94F7D" w:rsidRPr="007C4153" w:rsidRDefault="00957547" w:rsidP="00957547">
      <w:pPr>
        <w:jc w:val="both"/>
        <w:rPr>
          <w:rFonts w:ascii="Walkway Bold" w:hAnsi="Walkway Bold"/>
          <w:lang w:val="fr-FR"/>
        </w:rPr>
      </w:pPr>
      <w:r>
        <w:rPr>
          <w:rFonts w:ascii="Walkway Bold" w:hAnsi="Walkway Bold"/>
          <w:lang w:val="fr-FR"/>
        </w:rPr>
        <w:t>L</w:t>
      </w:r>
      <w:r w:rsidR="00E94F7D" w:rsidRPr="007C4153">
        <w:rPr>
          <w:rFonts w:ascii="Walkway Bold" w:hAnsi="Walkway Bold"/>
          <w:lang w:val="fr-FR"/>
        </w:rPr>
        <w:t xml:space="preserve">’OID s’intéresse </w:t>
      </w:r>
      <w:r>
        <w:rPr>
          <w:rFonts w:ascii="Walkway Bold" w:hAnsi="Walkway Bold"/>
          <w:lang w:val="fr-FR"/>
        </w:rPr>
        <w:t xml:space="preserve">particulièrement </w:t>
      </w:r>
      <w:r w:rsidR="00E94F7D" w:rsidRPr="007C4153">
        <w:rPr>
          <w:rFonts w:ascii="Walkway Bold" w:hAnsi="Walkway Bold"/>
          <w:lang w:val="fr-FR"/>
        </w:rPr>
        <w:t>aux expériences et solutions mises en place face aux aléas suivants :</w:t>
      </w:r>
    </w:p>
    <w:p w14:paraId="3B8F4CC6" w14:textId="15DF502B" w:rsidR="00E94F7D" w:rsidRPr="007C4153" w:rsidRDefault="00E94F7D" w:rsidP="00957547">
      <w:pPr>
        <w:pStyle w:val="Paragraphedeliste"/>
        <w:numPr>
          <w:ilvl w:val="0"/>
          <w:numId w:val="12"/>
        </w:numPr>
        <w:jc w:val="both"/>
        <w:rPr>
          <w:rFonts w:ascii="Walkway Bold" w:hAnsi="Walkway Bold"/>
          <w:lang w:val="fr-FR"/>
        </w:rPr>
      </w:pPr>
      <w:r w:rsidRPr="007C4153">
        <w:rPr>
          <w:rFonts w:ascii="Walkway Bold" w:hAnsi="Walkway Bold"/>
          <w:lang w:val="fr-FR"/>
        </w:rPr>
        <w:t>Vagues de chaleur</w:t>
      </w:r>
    </w:p>
    <w:p w14:paraId="331347FB" w14:textId="1035A46C" w:rsidR="00E94F7D" w:rsidRPr="007C4153" w:rsidRDefault="00E94F7D" w:rsidP="00957547">
      <w:pPr>
        <w:pStyle w:val="Paragraphedeliste"/>
        <w:numPr>
          <w:ilvl w:val="0"/>
          <w:numId w:val="12"/>
        </w:numPr>
        <w:jc w:val="both"/>
        <w:rPr>
          <w:rFonts w:ascii="Walkway Bold" w:hAnsi="Walkway Bold"/>
          <w:lang w:val="fr-FR"/>
        </w:rPr>
      </w:pPr>
      <w:r w:rsidRPr="007C4153">
        <w:rPr>
          <w:rFonts w:ascii="Walkway Bold" w:hAnsi="Walkway Bold"/>
          <w:lang w:val="fr-FR"/>
        </w:rPr>
        <w:t>Inondations</w:t>
      </w:r>
      <w:r w:rsidR="00EA358F">
        <w:rPr>
          <w:rFonts w:ascii="Walkway Bold" w:hAnsi="Walkway Bold"/>
          <w:lang w:val="fr-FR"/>
        </w:rPr>
        <w:t xml:space="preserve"> (par remontée des nappes ou débordement des cours d’eau)</w:t>
      </w:r>
    </w:p>
    <w:p w14:paraId="7F18D3E9" w14:textId="6C0306E5" w:rsidR="00E94F7D" w:rsidRPr="007C4153" w:rsidRDefault="00E94F7D" w:rsidP="00957547">
      <w:pPr>
        <w:pStyle w:val="Paragraphedeliste"/>
        <w:numPr>
          <w:ilvl w:val="0"/>
          <w:numId w:val="12"/>
        </w:numPr>
        <w:jc w:val="both"/>
        <w:rPr>
          <w:rFonts w:ascii="Walkway Bold" w:hAnsi="Walkway Bold"/>
          <w:lang w:val="fr-FR"/>
        </w:rPr>
      </w:pPr>
      <w:r w:rsidRPr="007C4153">
        <w:rPr>
          <w:rFonts w:ascii="Walkway Bold" w:hAnsi="Walkway Bold"/>
          <w:lang w:val="fr-FR"/>
        </w:rPr>
        <w:t xml:space="preserve">Sécheresse et </w:t>
      </w:r>
      <w:r w:rsidR="00EA358F">
        <w:rPr>
          <w:rFonts w:ascii="Walkway Bold" w:hAnsi="Walkway Bold"/>
          <w:lang w:val="fr-FR"/>
        </w:rPr>
        <w:t>r</w:t>
      </w:r>
      <w:r w:rsidRPr="007C4153">
        <w:rPr>
          <w:rFonts w:ascii="Walkway Bold" w:hAnsi="Walkway Bold"/>
          <w:lang w:val="fr-FR"/>
        </w:rPr>
        <w:t>etrait-</w:t>
      </w:r>
      <w:r w:rsidR="00EA358F">
        <w:rPr>
          <w:rFonts w:ascii="Walkway Bold" w:hAnsi="Walkway Bold"/>
          <w:lang w:val="fr-FR"/>
        </w:rPr>
        <w:t>g</w:t>
      </w:r>
      <w:r w:rsidRPr="007C4153">
        <w:rPr>
          <w:rFonts w:ascii="Walkway Bold" w:hAnsi="Walkway Bold"/>
          <w:lang w:val="fr-FR"/>
        </w:rPr>
        <w:t>onflement des argiles</w:t>
      </w:r>
    </w:p>
    <w:p w14:paraId="39422DFF" w14:textId="6FBB0B41" w:rsidR="00E94F7D" w:rsidRPr="007C4153" w:rsidRDefault="00E94F7D" w:rsidP="00957547">
      <w:pPr>
        <w:pStyle w:val="Paragraphedeliste"/>
        <w:numPr>
          <w:ilvl w:val="0"/>
          <w:numId w:val="12"/>
        </w:numPr>
        <w:jc w:val="both"/>
        <w:rPr>
          <w:rFonts w:ascii="Walkway Bold" w:hAnsi="Walkway Bold"/>
          <w:lang w:val="fr-FR"/>
        </w:rPr>
      </w:pPr>
      <w:r w:rsidRPr="007C4153">
        <w:rPr>
          <w:rFonts w:ascii="Walkway Bold" w:hAnsi="Walkway Bold"/>
          <w:lang w:val="fr-FR"/>
        </w:rPr>
        <w:t>Submersion marine</w:t>
      </w:r>
    </w:p>
    <w:p w14:paraId="75ABBD43" w14:textId="091AE403" w:rsidR="00E94F7D" w:rsidRPr="007C4153" w:rsidRDefault="00E94F7D" w:rsidP="00957547">
      <w:pPr>
        <w:jc w:val="both"/>
        <w:rPr>
          <w:rFonts w:ascii="Walkway Bold" w:hAnsi="Walkway Bold"/>
          <w:lang w:val="fr-FR"/>
        </w:rPr>
      </w:pPr>
    </w:p>
    <w:p w14:paraId="5D410EB9" w14:textId="4B2C61A6" w:rsidR="007A7DB8" w:rsidRPr="007C4153" w:rsidRDefault="008F25C4" w:rsidP="00957547">
      <w:pPr>
        <w:jc w:val="both"/>
        <w:rPr>
          <w:rFonts w:ascii="Walkway Bold" w:hAnsi="Walkway Bold"/>
          <w:lang w:val="fr-FR"/>
        </w:rPr>
      </w:pPr>
      <w:r w:rsidRPr="007C4153">
        <w:rPr>
          <w:rFonts w:ascii="Walkway Bold" w:hAnsi="Walkway Bold"/>
          <w:lang w:val="fr-FR"/>
        </w:rPr>
        <w:t>Pour les vagues de chaleur, des exemples de solution</w:t>
      </w:r>
      <w:r w:rsidR="00EA358F">
        <w:rPr>
          <w:rFonts w:ascii="Walkway Bold" w:hAnsi="Walkway Bold"/>
          <w:lang w:val="fr-FR"/>
        </w:rPr>
        <w:t>s</w:t>
      </w:r>
      <w:r w:rsidRPr="007C4153">
        <w:rPr>
          <w:rFonts w:ascii="Walkway Bold" w:hAnsi="Walkway Bold"/>
          <w:lang w:val="fr-FR"/>
        </w:rPr>
        <w:t xml:space="preserve"> seraient une toiture végétalisée, l’utilisation de matériaux ou de revêtements particuliers, de protections solaires installées sur le bâtiment</w:t>
      </w:r>
      <w:r w:rsidR="007A7DB8" w:rsidRPr="007C4153">
        <w:rPr>
          <w:rFonts w:ascii="Walkway Bold" w:hAnsi="Walkway Bold"/>
          <w:lang w:val="fr-FR"/>
        </w:rPr>
        <w:t>… Cette liste est loin d’être exhaustive et toutes les initiatives d’adaptation aux aléas climatiques pourront être présentées comme cas pratiques dans les différentes fiches.</w:t>
      </w:r>
    </w:p>
    <w:p w14:paraId="121C5A08" w14:textId="7A5F76A1" w:rsidR="008B274C" w:rsidRDefault="008B274C" w:rsidP="007C4153">
      <w:pPr>
        <w:jc w:val="both"/>
        <w:rPr>
          <w:rFonts w:ascii="Walkway Bold" w:hAnsi="Walkway Bold"/>
          <w:b/>
          <w:bCs/>
          <w:color w:val="F79646"/>
          <w:sz w:val="28"/>
          <w:szCs w:val="28"/>
          <w:lang w:val="fr-FR"/>
        </w:rPr>
      </w:pPr>
    </w:p>
    <w:p w14:paraId="3B56FA7F" w14:textId="77777777" w:rsidR="005A7284" w:rsidRDefault="005A7284" w:rsidP="007C4153">
      <w:pPr>
        <w:jc w:val="both"/>
        <w:rPr>
          <w:rFonts w:ascii="Walkway Bold" w:hAnsi="Walkway Bold"/>
          <w:b/>
          <w:bCs/>
          <w:color w:val="F79646"/>
          <w:sz w:val="28"/>
          <w:szCs w:val="28"/>
          <w:lang w:val="fr-FR"/>
        </w:rPr>
      </w:pPr>
    </w:p>
    <w:p w14:paraId="6662CFD4" w14:textId="3C6AA2A3" w:rsidR="00373DE7" w:rsidRPr="00957547" w:rsidRDefault="00373DE7" w:rsidP="007C4153">
      <w:pPr>
        <w:jc w:val="both"/>
        <w:rPr>
          <w:rFonts w:ascii="Walkway Bold" w:hAnsi="Walkway Bold"/>
          <w:b/>
          <w:bCs/>
          <w:color w:val="F79646"/>
          <w:sz w:val="44"/>
          <w:szCs w:val="44"/>
          <w:lang w:val="fr-FR"/>
        </w:rPr>
      </w:pPr>
      <w:r w:rsidRPr="00957547">
        <w:rPr>
          <w:rFonts w:ascii="Walkway Bold" w:hAnsi="Walkway Bold"/>
          <w:b/>
          <w:bCs/>
          <w:color w:val="F79646"/>
          <w:sz w:val="44"/>
          <w:szCs w:val="44"/>
          <w:lang w:val="fr-FR"/>
        </w:rPr>
        <w:t>Comment nous partager votre expérience ?</w:t>
      </w:r>
    </w:p>
    <w:p w14:paraId="5E202DB8" w14:textId="77777777" w:rsidR="00373DE7" w:rsidRDefault="00373DE7" w:rsidP="007C4153">
      <w:pPr>
        <w:jc w:val="both"/>
        <w:rPr>
          <w:rFonts w:ascii="Walkway Bold" w:hAnsi="Walkway Bold"/>
          <w:lang w:val="fr-FR"/>
        </w:rPr>
      </w:pPr>
    </w:p>
    <w:p w14:paraId="56CCDB79" w14:textId="210F85D9" w:rsidR="00373DE7" w:rsidRDefault="00373DE7" w:rsidP="007C4153">
      <w:pPr>
        <w:jc w:val="both"/>
        <w:rPr>
          <w:rFonts w:ascii="Walkway Bold" w:hAnsi="Walkway Bold"/>
          <w:lang w:val="fr-FR"/>
        </w:rPr>
      </w:pPr>
      <w:r>
        <w:rPr>
          <w:rFonts w:ascii="Walkway Bold" w:hAnsi="Walkway Bold"/>
          <w:lang w:val="fr-FR"/>
        </w:rPr>
        <w:t>Remplissez les informations dans le modèle ci-dessous pour nous présenter votre projet. Envoyez-les ensuite par mail à </w:t>
      </w:r>
      <w:r w:rsidR="00957547">
        <w:rPr>
          <w:rFonts w:ascii="Walkway Bold" w:hAnsi="Walkway Bold"/>
          <w:lang w:val="fr-FR"/>
        </w:rPr>
        <w:t xml:space="preserve">l’adresse </w:t>
      </w:r>
      <w:r>
        <w:rPr>
          <w:rFonts w:ascii="Walkway Bold" w:hAnsi="Walkway Bold"/>
          <w:lang w:val="fr-FR"/>
        </w:rPr>
        <w:t xml:space="preserve">: </w:t>
      </w:r>
      <w:hyperlink r:id="rId8" w:history="1">
        <w:r w:rsidRPr="00E93BEE">
          <w:rPr>
            <w:rStyle w:val="Lienhypertexte"/>
            <w:rFonts w:ascii="Walkway Bold" w:hAnsi="Walkway Bold"/>
            <w:lang w:val="fr-FR"/>
          </w:rPr>
          <w:t>contact@o-immobilierdurable.fr</w:t>
        </w:r>
      </w:hyperlink>
    </w:p>
    <w:p w14:paraId="3A15008B" w14:textId="6B8E8ACE" w:rsidR="00373DE7" w:rsidRPr="00373DE7" w:rsidRDefault="00373DE7" w:rsidP="007C4153">
      <w:pPr>
        <w:jc w:val="both"/>
        <w:rPr>
          <w:rFonts w:ascii="Walkway Bold" w:hAnsi="Walkway Bold"/>
          <w:lang w:val="fr-FR"/>
        </w:rPr>
      </w:pPr>
      <w:r>
        <w:rPr>
          <w:rFonts w:ascii="Walkway Bold" w:hAnsi="Walkway Bold"/>
          <w:lang w:val="fr-FR"/>
        </w:rPr>
        <w:t xml:space="preserve">Pour toute question ou pour échanger sur cet appel à contribution, n’hésitez pas à nous contacter à l’adresse mail ci-dessus ou par téléphone au </w:t>
      </w:r>
      <w:r w:rsidRPr="00366A2F">
        <w:rPr>
          <w:rFonts w:ascii="Walkway Bold" w:hAnsi="Walkway Bold" w:cs="Tahoma"/>
          <w:b/>
          <w:bCs/>
          <w:sz w:val="20"/>
          <w:szCs w:val="20"/>
          <w:lang w:val="fr-FR"/>
        </w:rPr>
        <w:t>+33 (0)7 69 78 01 10.</w:t>
      </w:r>
    </w:p>
    <w:p w14:paraId="10B062A8" w14:textId="4DEA0DAE" w:rsidR="00B41622" w:rsidRDefault="00B41622" w:rsidP="007C4153">
      <w:pPr>
        <w:jc w:val="both"/>
        <w:rPr>
          <w:rFonts w:ascii="Walkway Bold" w:hAnsi="Walkway Bold"/>
          <w:b/>
          <w:bCs/>
          <w:color w:val="F79646"/>
          <w:sz w:val="28"/>
          <w:szCs w:val="28"/>
          <w:lang w:val="fr-FR"/>
        </w:rPr>
      </w:pPr>
    </w:p>
    <w:p w14:paraId="271B9E56" w14:textId="6995FFB6" w:rsidR="00373DE7" w:rsidRDefault="00373DE7" w:rsidP="007C4153">
      <w:pPr>
        <w:jc w:val="both"/>
        <w:rPr>
          <w:rFonts w:ascii="Walkway Bold" w:hAnsi="Walkway Bold"/>
          <w:b/>
          <w:bCs/>
          <w:color w:val="F79646"/>
          <w:sz w:val="28"/>
          <w:szCs w:val="28"/>
          <w:lang w:val="fr-FR"/>
        </w:rPr>
      </w:pPr>
    </w:p>
    <w:p w14:paraId="3A46C3B3" w14:textId="77777777" w:rsidR="00373DE7" w:rsidRDefault="00373DE7" w:rsidP="007C4153">
      <w:pPr>
        <w:jc w:val="both"/>
        <w:rPr>
          <w:rFonts w:ascii="Walkway Bold" w:hAnsi="Walkway Bold"/>
          <w:b/>
          <w:bCs/>
          <w:color w:val="F79646"/>
          <w:sz w:val="28"/>
          <w:szCs w:val="28"/>
          <w:lang w:val="fr-FR"/>
        </w:rPr>
      </w:pPr>
    </w:p>
    <w:p w14:paraId="10040D6F" w14:textId="7C0DD8E5" w:rsidR="007C4153" w:rsidRPr="007C4153" w:rsidRDefault="007C4153" w:rsidP="007C4153">
      <w:pPr>
        <w:jc w:val="both"/>
        <w:rPr>
          <w:rFonts w:ascii="Walkway Bold" w:hAnsi="Walkway Bold"/>
          <w:b/>
          <w:bCs/>
          <w:color w:val="F79646"/>
          <w:sz w:val="28"/>
          <w:szCs w:val="28"/>
          <w:lang w:val="fr-FR"/>
        </w:rPr>
      </w:pPr>
      <w:r w:rsidRPr="00957547">
        <w:rPr>
          <w:rFonts w:ascii="Walkway Bold" w:hAnsi="Walkway Bold"/>
          <w:b/>
          <w:bCs/>
          <w:color w:val="F79646"/>
          <w:sz w:val="44"/>
          <w:szCs w:val="44"/>
          <w:lang w:val="fr-FR"/>
        </w:rPr>
        <w:t>Informations sur votre projet</w:t>
      </w:r>
    </w:p>
    <w:p w14:paraId="3B0F8E1F" w14:textId="2E6EF1C1" w:rsidR="007C4153" w:rsidRDefault="007C4153" w:rsidP="007C4153">
      <w:pPr>
        <w:jc w:val="both"/>
        <w:rPr>
          <w:rFonts w:ascii="Walkway Bold" w:hAnsi="Walkway Bold"/>
          <w:lang w:val="fr-FR"/>
        </w:rPr>
      </w:pPr>
      <w:r w:rsidRPr="005A7284">
        <w:rPr>
          <w:rFonts w:ascii="Walkway Bold" w:hAnsi="Walkway Bold"/>
          <w:b/>
          <w:bCs/>
          <w:lang w:val="fr-FR"/>
        </w:rPr>
        <w:t>Entreprise</w:t>
      </w:r>
      <w:r w:rsidRPr="007C4153">
        <w:rPr>
          <w:rFonts w:ascii="Walkway Bold" w:hAnsi="Walkway Bold"/>
          <w:lang w:val="fr-FR"/>
        </w:rPr>
        <w:t> :</w:t>
      </w:r>
    </w:p>
    <w:p w14:paraId="713D32A8" w14:textId="77777777" w:rsidR="00957547" w:rsidRPr="007C4153" w:rsidRDefault="00957547" w:rsidP="007C4153">
      <w:pPr>
        <w:jc w:val="both"/>
        <w:rPr>
          <w:rFonts w:ascii="Walkway Bold" w:hAnsi="Walkway Bold"/>
          <w:lang w:val="fr-FR"/>
        </w:rPr>
      </w:pPr>
    </w:p>
    <w:p w14:paraId="15D3A94C" w14:textId="53CD440D" w:rsidR="007C4153" w:rsidRDefault="007C4153" w:rsidP="007C4153">
      <w:pPr>
        <w:jc w:val="both"/>
        <w:rPr>
          <w:rFonts w:ascii="Walkway Bold" w:hAnsi="Walkway Bold"/>
          <w:lang w:val="fr-FR"/>
        </w:rPr>
      </w:pPr>
      <w:r w:rsidRPr="005A7284">
        <w:rPr>
          <w:rFonts w:ascii="Walkway Bold" w:hAnsi="Walkway Bold"/>
          <w:b/>
          <w:bCs/>
          <w:lang w:val="fr-FR"/>
        </w:rPr>
        <w:t>Date du projet</w:t>
      </w:r>
      <w:r w:rsidRPr="007C4153">
        <w:rPr>
          <w:rFonts w:ascii="Walkway Bold" w:hAnsi="Walkway Bold"/>
          <w:lang w:val="fr-FR"/>
        </w:rPr>
        <w:t xml:space="preserve"> : </w:t>
      </w:r>
    </w:p>
    <w:p w14:paraId="04B88BA8" w14:textId="77777777" w:rsidR="00957547" w:rsidRPr="007C4153" w:rsidRDefault="00957547" w:rsidP="007C4153">
      <w:pPr>
        <w:jc w:val="both"/>
        <w:rPr>
          <w:rFonts w:ascii="Walkway Bold" w:hAnsi="Walkway Bold"/>
          <w:lang w:val="fr-FR"/>
        </w:rPr>
      </w:pPr>
    </w:p>
    <w:p w14:paraId="1BD307EB" w14:textId="36D252D8" w:rsidR="007C4153" w:rsidRDefault="007C4153" w:rsidP="007C4153">
      <w:pPr>
        <w:jc w:val="both"/>
        <w:rPr>
          <w:rFonts w:ascii="Walkway Bold" w:hAnsi="Walkway Bold"/>
          <w:b/>
          <w:bCs/>
          <w:lang w:val="fr-FR"/>
        </w:rPr>
      </w:pPr>
      <w:r w:rsidRPr="005A7284">
        <w:rPr>
          <w:rFonts w:ascii="Walkway Bold" w:hAnsi="Walkway Bold"/>
          <w:b/>
          <w:bCs/>
          <w:lang w:val="fr-FR"/>
        </w:rPr>
        <w:t>Lieu :</w:t>
      </w:r>
    </w:p>
    <w:p w14:paraId="3DC105C1" w14:textId="77777777" w:rsidR="00957547" w:rsidRPr="005A7284" w:rsidRDefault="00957547" w:rsidP="007C4153">
      <w:pPr>
        <w:jc w:val="both"/>
        <w:rPr>
          <w:rFonts w:ascii="Walkway Bold" w:hAnsi="Walkway Bold"/>
          <w:b/>
          <w:bCs/>
          <w:lang w:val="fr-FR"/>
        </w:rPr>
      </w:pPr>
    </w:p>
    <w:p w14:paraId="10D6274E" w14:textId="31069C6C" w:rsidR="007C4153" w:rsidRDefault="007C4153" w:rsidP="007C4153">
      <w:pPr>
        <w:jc w:val="both"/>
        <w:rPr>
          <w:rFonts w:ascii="Walkway Bold" w:hAnsi="Walkway Bold"/>
          <w:lang w:val="fr-FR"/>
        </w:rPr>
      </w:pPr>
      <w:r w:rsidRPr="005A7284">
        <w:rPr>
          <w:rFonts w:ascii="Walkway Bold" w:hAnsi="Walkway Bold"/>
          <w:b/>
          <w:bCs/>
          <w:lang w:val="fr-FR"/>
        </w:rPr>
        <w:t>Aléa climatique pris en compte</w:t>
      </w:r>
      <w:r>
        <w:rPr>
          <w:rFonts w:ascii="Walkway Bold" w:hAnsi="Walkway Bold"/>
          <w:lang w:val="fr-FR"/>
        </w:rPr>
        <w:t> :</w:t>
      </w:r>
    </w:p>
    <w:p w14:paraId="65ABB6DF" w14:textId="522E4421" w:rsidR="00957547" w:rsidRDefault="00957547" w:rsidP="007C4153">
      <w:pPr>
        <w:jc w:val="both"/>
        <w:rPr>
          <w:rFonts w:ascii="Walkway Bold" w:hAnsi="Walkway Bold"/>
          <w:lang w:val="fr-FR"/>
        </w:rPr>
      </w:pPr>
    </w:p>
    <w:p w14:paraId="53F881C6" w14:textId="7ED37D44" w:rsidR="00366A2F" w:rsidRDefault="00366A2F" w:rsidP="007C4153">
      <w:pPr>
        <w:jc w:val="both"/>
        <w:rPr>
          <w:rFonts w:ascii="Walkway Bold" w:hAnsi="Walkway Bold"/>
          <w:lang w:val="fr-FR"/>
        </w:rPr>
      </w:pPr>
      <w:r w:rsidRPr="00366A2F">
        <w:rPr>
          <w:rFonts w:ascii="Walkway Bold" w:hAnsi="Walkway Bold"/>
          <w:b/>
          <w:bCs/>
          <w:lang w:val="fr-FR"/>
        </w:rPr>
        <w:t xml:space="preserve">Contexte et analyse de la vulnérabilité </w:t>
      </w:r>
      <w:r w:rsidRPr="00366A2F">
        <w:rPr>
          <w:rFonts w:ascii="Walkway Bold" w:hAnsi="Walkway Bold"/>
          <w:lang w:val="fr-FR"/>
        </w:rPr>
        <w:t xml:space="preserve">par rapport à la </w:t>
      </w:r>
      <w:r>
        <w:rPr>
          <w:rFonts w:ascii="Walkway Bold" w:hAnsi="Walkway Bold"/>
          <w:lang w:val="fr-FR"/>
        </w:rPr>
        <w:t>zone soumis à l’aléa climatique et facteurs aggravant du territoire)</w:t>
      </w:r>
      <w:r w:rsidRPr="007C4153">
        <w:rPr>
          <w:rFonts w:ascii="Walkway Bold" w:hAnsi="Walkway Bold"/>
          <w:lang w:val="fr-FR"/>
        </w:rPr>
        <w:t xml:space="preserve"> (en 10 à 15 lignes environ) :</w:t>
      </w:r>
    </w:p>
    <w:p w14:paraId="127987DA" w14:textId="5B5D6A45" w:rsidR="00366A2F" w:rsidRDefault="00366A2F" w:rsidP="007C4153">
      <w:pPr>
        <w:jc w:val="both"/>
        <w:rPr>
          <w:rFonts w:ascii="Walkway Bold" w:hAnsi="Walkway Bold"/>
          <w:lang w:val="fr-FR"/>
        </w:rPr>
      </w:pPr>
    </w:p>
    <w:p w14:paraId="29C2BC20" w14:textId="2EB7D00C" w:rsidR="00366A2F" w:rsidRDefault="00366A2F" w:rsidP="007C4153">
      <w:pPr>
        <w:jc w:val="both"/>
        <w:rPr>
          <w:rFonts w:ascii="Walkway Bold" w:hAnsi="Walkway Bold"/>
          <w:lang w:val="fr-FR"/>
        </w:rPr>
      </w:pPr>
    </w:p>
    <w:p w14:paraId="5CB52D95" w14:textId="2DA28313" w:rsidR="00366A2F" w:rsidRDefault="00366A2F" w:rsidP="007C4153">
      <w:pPr>
        <w:jc w:val="both"/>
        <w:rPr>
          <w:rFonts w:ascii="Walkway Bold" w:hAnsi="Walkway Bold"/>
          <w:lang w:val="fr-FR"/>
        </w:rPr>
      </w:pPr>
    </w:p>
    <w:p w14:paraId="4E8B307D" w14:textId="77777777" w:rsidR="00366A2F" w:rsidRDefault="00366A2F" w:rsidP="007C4153">
      <w:pPr>
        <w:jc w:val="both"/>
        <w:rPr>
          <w:rFonts w:ascii="Walkway Bold" w:hAnsi="Walkway Bold"/>
          <w:lang w:val="fr-FR"/>
        </w:rPr>
      </w:pPr>
    </w:p>
    <w:p w14:paraId="70A32F7B" w14:textId="77777777" w:rsidR="00366A2F" w:rsidRPr="007C4153" w:rsidRDefault="00366A2F" w:rsidP="007C4153">
      <w:pPr>
        <w:jc w:val="both"/>
        <w:rPr>
          <w:rFonts w:ascii="Walkway Bold" w:hAnsi="Walkway Bold"/>
          <w:lang w:val="fr-FR"/>
        </w:rPr>
      </w:pPr>
    </w:p>
    <w:p w14:paraId="003BD59F" w14:textId="0907768C" w:rsidR="007C4153" w:rsidRPr="007C4153" w:rsidRDefault="007C4153" w:rsidP="007C4153">
      <w:pPr>
        <w:jc w:val="both"/>
        <w:rPr>
          <w:rFonts w:ascii="Walkway Bold" w:hAnsi="Walkway Bold"/>
          <w:lang w:val="fr-FR"/>
        </w:rPr>
      </w:pPr>
      <w:r w:rsidRPr="005A7284">
        <w:rPr>
          <w:rFonts w:ascii="Walkway Bold" w:hAnsi="Walkway Bold"/>
          <w:b/>
          <w:bCs/>
          <w:lang w:val="fr-FR"/>
        </w:rPr>
        <w:t>Résumé</w:t>
      </w:r>
      <w:r w:rsidRPr="007C4153">
        <w:rPr>
          <w:rFonts w:ascii="Walkway Bold" w:hAnsi="Walkway Bold"/>
          <w:lang w:val="fr-FR"/>
        </w:rPr>
        <w:t xml:space="preserve"> </w:t>
      </w:r>
      <w:r w:rsidR="00957547" w:rsidRPr="007C4153">
        <w:rPr>
          <w:rFonts w:ascii="Walkway Bold" w:hAnsi="Walkway Bold"/>
          <w:lang w:val="fr-FR"/>
        </w:rPr>
        <w:t>succinct</w:t>
      </w:r>
      <w:r w:rsidRPr="007C4153">
        <w:rPr>
          <w:rFonts w:ascii="Walkway Bold" w:hAnsi="Walkway Bold"/>
          <w:lang w:val="fr-FR"/>
        </w:rPr>
        <w:t xml:space="preserve"> du projet et de la</w:t>
      </w:r>
      <w:r w:rsidR="00957547">
        <w:rPr>
          <w:rFonts w:ascii="Walkway Bold" w:hAnsi="Walkway Bold"/>
          <w:lang w:val="fr-FR"/>
        </w:rPr>
        <w:t xml:space="preserve"> (les)</w:t>
      </w:r>
      <w:r w:rsidRPr="007C4153">
        <w:rPr>
          <w:rFonts w:ascii="Walkway Bold" w:hAnsi="Walkway Bold"/>
          <w:lang w:val="fr-FR"/>
        </w:rPr>
        <w:t xml:space="preserve"> solution</w:t>
      </w:r>
      <w:r w:rsidR="00957547">
        <w:rPr>
          <w:rFonts w:ascii="Walkway Bold" w:hAnsi="Walkway Bold"/>
          <w:lang w:val="fr-FR"/>
        </w:rPr>
        <w:t>(s)</w:t>
      </w:r>
      <w:r w:rsidRPr="007C4153">
        <w:rPr>
          <w:rFonts w:ascii="Walkway Bold" w:hAnsi="Walkway Bold"/>
          <w:lang w:val="fr-FR"/>
        </w:rPr>
        <w:t xml:space="preserve"> mise</w:t>
      </w:r>
      <w:r w:rsidR="00957547">
        <w:rPr>
          <w:rFonts w:ascii="Walkway Bold" w:hAnsi="Walkway Bold"/>
          <w:lang w:val="fr-FR"/>
        </w:rPr>
        <w:t>(s)</w:t>
      </w:r>
      <w:r w:rsidRPr="007C4153">
        <w:rPr>
          <w:rFonts w:ascii="Walkway Bold" w:hAnsi="Walkway Bold"/>
          <w:lang w:val="fr-FR"/>
        </w:rPr>
        <w:t xml:space="preserve"> en œuvre, ses résultats éventuels (en 10 à 15 lignes environ) :</w:t>
      </w:r>
    </w:p>
    <w:p w14:paraId="3714BF22" w14:textId="31F54AED" w:rsidR="007C4153" w:rsidRPr="007C4153" w:rsidRDefault="007C4153" w:rsidP="007C4153">
      <w:pPr>
        <w:jc w:val="both"/>
        <w:rPr>
          <w:rFonts w:ascii="Walkway Bold" w:hAnsi="Walkway Bold"/>
          <w:lang w:val="fr-FR"/>
        </w:rPr>
      </w:pPr>
    </w:p>
    <w:p w14:paraId="09810936" w14:textId="77777777" w:rsidR="00CF5B4F" w:rsidRDefault="00CF5B4F" w:rsidP="007C4153">
      <w:pPr>
        <w:jc w:val="both"/>
        <w:rPr>
          <w:rFonts w:ascii="Walkway Bold" w:hAnsi="Walkway Bold"/>
          <w:lang w:val="fr-FR"/>
        </w:rPr>
      </w:pPr>
    </w:p>
    <w:p w14:paraId="767EF3DD" w14:textId="77777777" w:rsidR="00CF5B4F" w:rsidRDefault="00CF5B4F" w:rsidP="007C4153">
      <w:pPr>
        <w:jc w:val="both"/>
        <w:rPr>
          <w:rFonts w:ascii="Walkway Bold" w:hAnsi="Walkway Bold"/>
          <w:lang w:val="fr-FR"/>
        </w:rPr>
      </w:pPr>
    </w:p>
    <w:p w14:paraId="6445941F" w14:textId="77777777" w:rsidR="00CF5B4F" w:rsidRDefault="00CF5B4F" w:rsidP="007C4153">
      <w:pPr>
        <w:jc w:val="both"/>
        <w:rPr>
          <w:rFonts w:ascii="Walkway Bold" w:hAnsi="Walkway Bold"/>
          <w:lang w:val="fr-FR"/>
        </w:rPr>
      </w:pPr>
    </w:p>
    <w:p w14:paraId="124CDE87" w14:textId="77777777" w:rsidR="00CF5B4F" w:rsidRDefault="00CF5B4F" w:rsidP="007C4153">
      <w:pPr>
        <w:jc w:val="both"/>
        <w:rPr>
          <w:rFonts w:ascii="Walkway Bold" w:hAnsi="Walkway Bold"/>
          <w:lang w:val="fr-FR"/>
        </w:rPr>
      </w:pPr>
    </w:p>
    <w:p w14:paraId="1C4C25BA" w14:textId="77777777" w:rsidR="00CF5B4F" w:rsidRDefault="00CF5B4F" w:rsidP="007C4153">
      <w:pPr>
        <w:jc w:val="both"/>
        <w:rPr>
          <w:rFonts w:ascii="Walkway Bold" w:hAnsi="Walkway Bold"/>
          <w:lang w:val="fr-FR"/>
        </w:rPr>
      </w:pPr>
    </w:p>
    <w:p w14:paraId="0D9D59A6" w14:textId="77777777" w:rsidR="00CF5B4F" w:rsidRDefault="00CF5B4F" w:rsidP="007C4153">
      <w:pPr>
        <w:jc w:val="both"/>
        <w:rPr>
          <w:rFonts w:ascii="Walkway Bold" w:hAnsi="Walkway Bold"/>
          <w:lang w:val="fr-FR"/>
        </w:rPr>
      </w:pPr>
    </w:p>
    <w:p w14:paraId="4EC3483D" w14:textId="77777777" w:rsidR="00CF5B4F" w:rsidRDefault="00CF5B4F" w:rsidP="007C4153">
      <w:pPr>
        <w:jc w:val="both"/>
        <w:rPr>
          <w:rFonts w:ascii="Walkway Bold" w:hAnsi="Walkway Bold"/>
          <w:lang w:val="fr-FR"/>
        </w:rPr>
      </w:pPr>
    </w:p>
    <w:p w14:paraId="2A483C31" w14:textId="0144ADA0" w:rsidR="007C4153" w:rsidRPr="007C4153" w:rsidRDefault="00366A2F" w:rsidP="007C4153">
      <w:pPr>
        <w:jc w:val="both"/>
        <w:rPr>
          <w:rFonts w:ascii="Walkway Bold" w:hAnsi="Walkway Bold"/>
          <w:lang w:val="fr-FR"/>
        </w:rPr>
      </w:pPr>
      <w:r>
        <w:rPr>
          <w:rFonts w:ascii="Walkway Bold" w:hAnsi="Walkway Bold"/>
          <w:lang w:val="fr-FR"/>
        </w:rPr>
        <w:t>Merci d’avance d’</w:t>
      </w:r>
      <w:r w:rsidR="005A7284">
        <w:rPr>
          <w:rFonts w:ascii="Walkway Bold" w:hAnsi="Walkway Bold"/>
          <w:lang w:val="fr-FR"/>
        </w:rPr>
        <w:t>ajouter</w:t>
      </w:r>
      <w:r w:rsidR="003B41CF">
        <w:rPr>
          <w:rFonts w:ascii="Walkway Bold" w:hAnsi="Walkway Bold"/>
          <w:lang w:val="fr-FR"/>
        </w:rPr>
        <w:t xml:space="preserve"> en pièce jointe</w:t>
      </w:r>
      <w:r w:rsidR="005A7284">
        <w:rPr>
          <w:rFonts w:ascii="Walkway Bold" w:hAnsi="Walkway Bold"/>
          <w:lang w:val="fr-FR"/>
        </w:rPr>
        <w:t xml:space="preserve"> de votre mail</w:t>
      </w:r>
      <w:r w:rsidR="003B41CF">
        <w:rPr>
          <w:rFonts w:ascii="Walkway Bold" w:hAnsi="Walkway Bold"/>
          <w:lang w:val="fr-FR"/>
        </w:rPr>
        <w:t xml:space="preserve"> </w:t>
      </w:r>
      <w:r w:rsidR="002B0ACB">
        <w:rPr>
          <w:rFonts w:ascii="Walkway Bold" w:hAnsi="Walkway Bold"/>
          <w:b/>
          <w:bCs/>
          <w:lang w:val="fr-FR"/>
        </w:rPr>
        <w:t>un ou deux</w:t>
      </w:r>
      <w:r w:rsidR="003B41CF" w:rsidRPr="005A7284">
        <w:rPr>
          <w:rFonts w:ascii="Walkway Bold" w:hAnsi="Walkway Bold"/>
          <w:b/>
          <w:bCs/>
          <w:lang w:val="fr-FR"/>
        </w:rPr>
        <w:t xml:space="preserve"> visuels</w:t>
      </w:r>
      <w:r w:rsidR="003B41CF">
        <w:rPr>
          <w:rFonts w:ascii="Walkway Bold" w:hAnsi="Walkway Bold"/>
          <w:lang w:val="fr-FR"/>
        </w:rPr>
        <w:t xml:space="preserve"> pour compléter </w:t>
      </w:r>
      <w:r w:rsidR="005A7284">
        <w:rPr>
          <w:rFonts w:ascii="Walkway Bold" w:hAnsi="Walkway Bold"/>
          <w:lang w:val="fr-FR"/>
        </w:rPr>
        <w:t>les informations sur votre projet.</w:t>
      </w:r>
    </w:p>
    <w:p w14:paraId="1A6E4F6C" w14:textId="77777777" w:rsidR="007C4153" w:rsidRPr="007C4153" w:rsidRDefault="007C4153" w:rsidP="007C4153">
      <w:pPr>
        <w:jc w:val="both"/>
        <w:rPr>
          <w:rFonts w:ascii="Walkway Bold" w:hAnsi="Walkway Bold"/>
          <w:lang w:val="fr-FR"/>
        </w:rPr>
      </w:pPr>
    </w:p>
    <w:p w14:paraId="32D2ECF3" w14:textId="1FA3BA68" w:rsidR="007C4153" w:rsidRDefault="007C4153" w:rsidP="00366A2F">
      <w:pPr>
        <w:rPr>
          <w:rFonts w:ascii="Walkway Bold" w:hAnsi="Walkway Bold"/>
          <w:lang w:val="fr-FR"/>
        </w:rPr>
      </w:pPr>
    </w:p>
    <w:p w14:paraId="6732DA22" w14:textId="77777777" w:rsidR="00366A2F" w:rsidRDefault="00366A2F" w:rsidP="00366A2F">
      <w:pPr>
        <w:rPr>
          <w:rFonts w:ascii="Walkway Bold" w:hAnsi="Walkway Bold"/>
          <w:lang w:val="fr-FR"/>
        </w:rPr>
      </w:pPr>
    </w:p>
    <w:p w14:paraId="3DD77AA3" w14:textId="60D8E8BD" w:rsidR="007C4153" w:rsidRPr="007C4153" w:rsidRDefault="007C4153" w:rsidP="007C4153">
      <w:pPr>
        <w:jc w:val="right"/>
        <w:rPr>
          <w:rFonts w:ascii="Walkway Bold" w:hAnsi="Walkway Bold"/>
          <w:lang w:val="fr-FR"/>
        </w:rPr>
      </w:pPr>
      <w:r w:rsidRPr="007C4153">
        <w:rPr>
          <w:rFonts w:ascii="Walkway Bold" w:hAnsi="Walkway Bold"/>
          <w:lang w:val="fr-FR"/>
        </w:rPr>
        <w:t>Merci de votre contribution !</w:t>
      </w:r>
    </w:p>
    <w:sectPr w:rsidR="007C4153" w:rsidRPr="007C415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E50A0" w14:textId="77777777" w:rsidR="006D567A" w:rsidRDefault="006D567A" w:rsidP="004026A6">
      <w:pPr>
        <w:spacing w:after="0" w:line="240" w:lineRule="auto"/>
      </w:pPr>
      <w:r>
        <w:separator/>
      </w:r>
    </w:p>
  </w:endnote>
  <w:endnote w:type="continuationSeparator" w:id="0">
    <w:p w14:paraId="7C00EAFA" w14:textId="77777777" w:rsidR="006D567A" w:rsidRDefault="006D567A" w:rsidP="0040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Walkway Bold">
    <w:panose1 w:val="00000400000000000000"/>
    <w:charset w:val="00"/>
    <w:family w:val="auto"/>
    <w:pitch w:val="variable"/>
    <w:sig w:usb0="00000003" w:usb1="00000000" w:usb2="00000000" w:usb3="00000000" w:csb0="00000001" w:csb1="00000000"/>
  </w:font>
  <w:font w:name="Walkway Black">
    <w:panose1 w:val="00000400000000000000"/>
    <w:charset w:val="00"/>
    <w:family w:val="auto"/>
    <w:pitch w:val="variable"/>
    <w:sig w:usb0="00000003" w:usb1="00000000" w:usb2="00000000" w:usb3="00000000" w:csb0="00000001" w:csb1="00000000"/>
  </w:font>
  <w:font w:name="WalkwayBlack">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alkway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529D8" w14:textId="5194E2B9" w:rsidR="00373DE7" w:rsidRDefault="00373DE7">
    <w:pPr>
      <w:pStyle w:val="Pieddepage"/>
    </w:pPr>
    <w:r>
      <w:rPr>
        <w:noProof/>
      </w:rPr>
      <mc:AlternateContent>
        <mc:Choice Requires="wps">
          <w:drawing>
            <wp:anchor distT="0" distB="0" distL="114300" distR="114300" simplePos="0" relativeHeight="251661312" behindDoc="0" locked="0" layoutInCell="1" allowOverlap="1" wp14:anchorId="57CABC1B" wp14:editId="6412C0FA">
              <wp:simplePos x="0" y="0"/>
              <wp:positionH relativeFrom="margin">
                <wp:align>center</wp:align>
              </wp:positionH>
              <wp:positionV relativeFrom="paragraph">
                <wp:posOffset>-78740</wp:posOffset>
              </wp:positionV>
              <wp:extent cx="8001000" cy="685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8001000" cy="685800"/>
                      </a:xfrm>
                      <a:prstGeom prst="rect">
                        <a:avLst/>
                      </a:prstGeom>
                      <a:solidFill>
                        <a:srgbClr val="FFA645"/>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FD4E5B" w14:textId="77777777" w:rsidR="00373DE7" w:rsidRPr="00957547" w:rsidRDefault="00373DE7" w:rsidP="00373DE7">
                          <w:pPr>
                            <w:pStyle w:val="Paragraphestandard"/>
                            <w:jc w:val="center"/>
                            <w:rPr>
                              <w:rFonts w:ascii="Walkway Bold" w:hAnsi="Walkway Bold" w:cs="WalkwayBlack"/>
                              <w:color w:val="FFFFFC"/>
                              <w:sz w:val="31"/>
                              <w:szCs w:val="31"/>
                            </w:rPr>
                          </w:pPr>
                          <w:r w:rsidRPr="00957547">
                            <w:rPr>
                              <w:rFonts w:ascii="Walkway Bold" w:hAnsi="Walkway Bold" w:cs="WalkwayBlack"/>
                              <w:color w:val="FFFFFC"/>
                              <w:sz w:val="31"/>
                              <w:szCs w:val="31"/>
                            </w:rPr>
                            <w:t>- Appel à contribution -</w:t>
                          </w:r>
                          <w:r w:rsidRPr="00957547">
                            <w:rPr>
                              <w:rFonts w:ascii="Walkway Bold" w:hAnsi="Walkway Bold" w:cs="WalkwayBlack"/>
                              <w:color w:val="FFFFFF" w:themeColor="background1"/>
                              <w:sz w:val="31"/>
                              <w:szCs w:val="31"/>
                            </w:rPr>
                            <w:t xml:space="preserve"> page </w:t>
                          </w:r>
                          <w:r w:rsidRPr="00957547">
                            <w:rPr>
                              <w:rStyle w:val="Numrodepage"/>
                              <w:rFonts w:ascii="Walkway Bold" w:hAnsi="Walkway Bold"/>
                              <w:color w:val="FFFFFF" w:themeColor="background1"/>
                            </w:rPr>
                            <w:fldChar w:fldCharType="begin"/>
                          </w:r>
                          <w:r w:rsidRPr="00957547">
                            <w:rPr>
                              <w:rStyle w:val="Numrodepage"/>
                              <w:rFonts w:ascii="Walkway Bold" w:hAnsi="Walkway Bold"/>
                              <w:color w:val="FFFFFF" w:themeColor="background1"/>
                            </w:rPr>
                            <w:instrText xml:space="preserve"> PAGE </w:instrText>
                          </w:r>
                          <w:r w:rsidRPr="00957547">
                            <w:rPr>
                              <w:rStyle w:val="Numrodepage"/>
                              <w:rFonts w:ascii="Walkway Bold" w:hAnsi="Walkway Bold"/>
                              <w:color w:val="FFFFFF" w:themeColor="background1"/>
                            </w:rPr>
                            <w:fldChar w:fldCharType="separate"/>
                          </w:r>
                          <w:r w:rsidRPr="00957547">
                            <w:rPr>
                              <w:rStyle w:val="Numrodepage"/>
                              <w:rFonts w:ascii="Walkway Bold" w:hAnsi="Walkway Bold"/>
                              <w:noProof/>
                              <w:color w:val="FFFFFF" w:themeColor="background1"/>
                            </w:rPr>
                            <w:t>2</w:t>
                          </w:r>
                          <w:r w:rsidRPr="00957547">
                            <w:rPr>
                              <w:rStyle w:val="Numrodepage"/>
                              <w:rFonts w:ascii="Walkway Bold" w:hAnsi="Walkway Bold"/>
                              <w:color w:val="FFFFFF" w:themeColor="background1"/>
                            </w:rPr>
                            <w:fldChar w:fldCharType="end"/>
                          </w:r>
                        </w:p>
                        <w:p w14:paraId="71B3D97D" w14:textId="77777777" w:rsidR="00373DE7" w:rsidRPr="00957547" w:rsidRDefault="00373DE7" w:rsidP="00373DE7">
                          <w:pPr>
                            <w:pStyle w:val="Paragraphestandard"/>
                            <w:jc w:val="center"/>
                            <w:rPr>
                              <w:rFonts w:ascii="Walkway Bold" w:hAnsi="Walkway Bold" w:cs="WalkwayBold"/>
                              <w:color w:val="FFFFFC"/>
                            </w:rPr>
                          </w:pPr>
                          <w:r w:rsidRPr="00957547">
                            <w:rPr>
                              <w:rFonts w:ascii="Walkway Bold" w:hAnsi="Walkway Bold" w:cs="WalkwayBold"/>
                              <w:color w:val="FFFFFC"/>
                            </w:rPr>
                            <w:t>www.o-immobilierdurable.fr</w:t>
                          </w:r>
                        </w:p>
                        <w:p w14:paraId="1BAB87D9" w14:textId="77777777" w:rsidR="00373DE7" w:rsidRPr="00373DE7" w:rsidRDefault="00373DE7" w:rsidP="00373DE7">
                          <w:pPr>
                            <w:pStyle w:val="Paragraphestandard"/>
                            <w:jc w:val="center"/>
                            <w:rPr>
                              <w:rFonts w:ascii="WalkwayBold" w:hAnsi="WalkwayBold" w:cs="WalkwayBold"/>
                              <w:color w:val="FFFFFC"/>
                            </w:rPr>
                          </w:pP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p>
                        <w:p w14:paraId="1E8757FE" w14:textId="77777777" w:rsidR="00373DE7" w:rsidRPr="00373DE7" w:rsidRDefault="00373DE7" w:rsidP="00373DE7">
                          <w:pPr>
                            <w:pStyle w:val="Paragraphestandard"/>
                            <w:jc w:val="center"/>
                            <w:rPr>
                              <w:rFonts w:ascii="WalkwayBlack" w:hAnsi="WalkwayBlack" w:cs="WalkwayBlack"/>
                              <w:color w:val="FFFFFC"/>
                              <w:sz w:val="31"/>
                              <w:szCs w:val="31"/>
                            </w:rPr>
                          </w:pPr>
                        </w:p>
                        <w:p w14:paraId="49475BAD" w14:textId="77777777" w:rsidR="00373DE7" w:rsidRPr="00366A2F" w:rsidRDefault="00373DE7" w:rsidP="00373DE7">
                          <w:pPr>
                            <w:rPr>
                              <w:rFonts w:ascii="Walkway Black" w:hAnsi="Walkway Black"/>
                              <w:color w:val="FFFFFF" w:themeColor="background1"/>
                              <w:sz w:val="28"/>
                              <w:szCs w:val="2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ABC1B" id="_x0000_t202" coordsize="21600,21600" o:spt="202" path="m,l,21600r21600,l21600,xe">
              <v:stroke joinstyle="miter"/>
              <v:path gradientshapeok="t" o:connecttype="rect"/>
            </v:shapetype>
            <v:shape id="Zone de texte 5" o:spid="_x0000_s1027" type="#_x0000_t202" style="position:absolute;margin-left:0;margin-top:-6.2pt;width:630pt;height:5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" fillcolor="#ffa645" stroked="f">
              <v:textbox>
                <w:txbxContent>
                  <w:p w14:paraId="55FD4E5B" w14:textId="77777777" w:rsidR="00373DE7" w:rsidRPr="00957547" w:rsidRDefault="00373DE7" w:rsidP="00373DE7">
                    <w:pPr>
                      <w:pStyle w:val="Paragraphestandard"/>
                      <w:jc w:val="center"/>
                      <w:rPr>
                        <w:rFonts w:ascii="Walkway Bold" w:hAnsi="Walkway Bold" w:cs="WalkwayBlack"/>
                        <w:color w:val="FFFFFC"/>
                        <w:sz w:val="31"/>
                        <w:szCs w:val="31"/>
                      </w:rPr>
                    </w:pPr>
                    <w:r w:rsidRPr="00957547">
                      <w:rPr>
                        <w:rFonts w:ascii="Walkway Bold" w:hAnsi="Walkway Bold" w:cs="WalkwayBlack"/>
                        <w:color w:val="FFFFFC"/>
                        <w:sz w:val="31"/>
                        <w:szCs w:val="31"/>
                      </w:rPr>
                      <w:t>- Appel à contribution -</w:t>
                    </w:r>
                    <w:r w:rsidRPr="00957547">
                      <w:rPr>
                        <w:rFonts w:ascii="Walkway Bold" w:hAnsi="Walkway Bold" w:cs="WalkwayBlack"/>
                        <w:color w:val="FFFFFF" w:themeColor="background1"/>
                        <w:sz w:val="31"/>
                        <w:szCs w:val="31"/>
                      </w:rPr>
                      <w:t xml:space="preserve"> page </w:t>
                    </w:r>
                    <w:r w:rsidRPr="00957547">
                      <w:rPr>
                        <w:rStyle w:val="Numrodepage"/>
                        <w:rFonts w:ascii="Walkway Bold" w:hAnsi="Walkway Bold"/>
                        <w:color w:val="FFFFFF" w:themeColor="background1"/>
                      </w:rPr>
                      <w:fldChar w:fldCharType="begin"/>
                    </w:r>
                    <w:r w:rsidRPr="00957547">
                      <w:rPr>
                        <w:rStyle w:val="Numrodepage"/>
                        <w:rFonts w:ascii="Walkway Bold" w:hAnsi="Walkway Bold"/>
                        <w:color w:val="FFFFFF" w:themeColor="background1"/>
                      </w:rPr>
                      <w:instrText xml:space="preserve"> PAGE </w:instrText>
                    </w:r>
                    <w:r w:rsidRPr="00957547">
                      <w:rPr>
                        <w:rStyle w:val="Numrodepage"/>
                        <w:rFonts w:ascii="Walkway Bold" w:hAnsi="Walkway Bold"/>
                        <w:color w:val="FFFFFF" w:themeColor="background1"/>
                      </w:rPr>
                      <w:fldChar w:fldCharType="separate"/>
                    </w:r>
                    <w:r w:rsidRPr="00957547">
                      <w:rPr>
                        <w:rStyle w:val="Numrodepage"/>
                        <w:rFonts w:ascii="Walkway Bold" w:hAnsi="Walkway Bold"/>
                        <w:noProof/>
                        <w:color w:val="FFFFFF" w:themeColor="background1"/>
                      </w:rPr>
                      <w:t>2</w:t>
                    </w:r>
                    <w:r w:rsidRPr="00957547">
                      <w:rPr>
                        <w:rStyle w:val="Numrodepage"/>
                        <w:rFonts w:ascii="Walkway Bold" w:hAnsi="Walkway Bold"/>
                        <w:color w:val="FFFFFF" w:themeColor="background1"/>
                      </w:rPr>
                      <w:fldChar w:fldCharType="end"/>
                    </w:r>
                  </w:p>
                  <w:p w14:paraId="71B3D97D" w14:textId="77777777" w:rsidR="00373DE7" w:rsidRPr="00957547" w:rsidRDefault="00373DE7" w:rsidP="00373DE7">
                    <w:pPr>
                      <w:pStyle w:val="Paragraphestandard"/>
                      <w:jc w:val="center"/>
                      <w:rPr>
                        <w:rFonts w:ascii="Walkway Bold" w:hAnsi="Walkway Bold" w:cs="WalkwayBold"/>
                        <w:color w:val="FFFFFC"/>
                      </w:rPr>
                    </w:pPr>
                    <w:r w:rsidRPr="00957547">
                      <w:rPr>
                        <w:rFonts w:ascii="Walkway Bold" w:hAnsi="Walkway Bold" w:cs="WalkwayBold"/>
                        <w:color w:val="FFFFFC"/>
                      </w:rPr>
                      <w:t>www.o-immobilierdurable.fr</w:t>
                    </w:r>
                  </w:p>
                  <w:p w14:paraId="1BAB87D9" w14:textId="77777777" w:rsidR="00373DE7" w:rsidRPr="00373DE7" w:rsidRDefault="00373DE7" w:rsidP="00373DE7">
                    <w:pPr>
                      <w:pStyle w:val="Paragraphestandard"/>
                      <w:jc w:val="center"/>
                      <w:rPr>
                        <w:rFonts w:ascii="WalkwayBold" w:hAnsi="WalkwayBold" w:cs="WalkwayBold"/>
                        <w:color w:val="FFFFFC"/>
                      </w:rPr>
                    </w:pP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p>
                  <w:p w14:paraId="1E8757FE" w14:textId="77777777" w:rsidR="00373DE7" w:rsidRPr="00373DE7" w:rsidRDefault="00373DE7" w:rsidP="00373DE7">
                    <w:pPr>
                      <w:pStyle w:val="Paragraphestandard"/>
                      <w:jc w:val="center"/>
                      <w:rPr>
                        <w:rFonts w:ascii="WalkwayBlack" w:hAnsi="WalkwayBlack" w:cs="WalkwayBlack"/>
                        <w:color w:val="FFFFFC"/>
                        <w:sz w:val="31"/>
                        <w:szCs w:val="31"/>
                      </w:rPr>
                    </w:pPr>
                  </w:p>
                  <w:p w14:paraId="49475BAD" w14:textId="77777777" w:rsidR="00373DE7" w:rsidRPr="00366A2F" w:rsidRDefault="00373DE7" w:rsidP="00373DE7">
                    <w:pPr>
                      <w:rPr>
                        <w:rFonts w:ascii="Walkway Black" w:hAnsi="Walkway Black"/>
                        <w:color w:val="FFFFFF" w:themeColor="background1"/>
                        <w:sz w:val="28"/>
                        <w:szCs w:val="28"/>
                        <w:lang w:val="fr-F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0A071" w14:textId="77777777" w:rsidR="006D567A" w:rsidRDefault="006D567A" w:rsidP="004026A6">
      <w:pPr>
        <w:spacing w:after="0" w:line="240" w:lineRule="auto"/>
      </w:pPr>
      <w:r>
        <w:separator/>
      </w:r>
    </w:p>
  </w:footnote>
  <w:footnote w:type="continuationSeparator" w:id="0">
    <w:p w14:paraId="3980406B" w14:textId="77777777" w:rsidR="006D567A" w:rsidRDefault="006D567A" w:rsidP="0040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5C7D" w14:textId="3741EF22" w:rsidR="004026A6" w:rsidRPr="00B41622" w:rsidRDefault="00B41622" w:rsidP="00B41622">
    <w:pPr>
      <w:pStyle w:val="En-tte"/>
      <w:jc w:val="right"/>
      <w:rPr>
        <w:rFonts w:ascii="Walkway Bold" w:hAnsi="Walkway Bold"/>
        <w:color w:val="249EB0"/>
        <w:sz w:val="40"/>
        <w:szCs w:val="40"/>
      </w:rPr>
    </w:pPr>
    <w:r>
      <w:rPr>
        <w:noProof/>
        <w:lang w:val="fr-FR" w:eastAsia="fr-FR"/>
      </w:rPr>
      <w:drawing>
        <wp:anchor distT="0" distB="0" distL="114300" distR="114300" simplePos="0" relativeHeight="251659264" behindDoc="0" locked="0" layoutInCell="1" allowOverlap="1" wp14:anchorId="20CBF87C" wp14:editId="4FAEC601">
          <wp:simplePos x="0" y="0"/>
          <wp:positionH relativeFrom="margin">
            <wp:align>left</wp:align>
          </wp:positionH>
          <wp:positionV relativeFrom="paragraph">
            <wp:posOffset>-106680</wp:posOffset>
          </wp:positionV>
          <wp:extent cx="1032510" cy="54419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ID-.png"/>
                  <pic:cNvPicPr/>
                </pic:nvPicPr>
                <pic:blipFill>
                  <a:blip r:embed="rId1">
                    <a:extLst>
                      <a:ext uri="{28A0092B-C50C-407E-A947-70E740481C1C}">
                        <a14:useLocalDpi xmlns:a14="http://schemas.microsoft.com/office/drawing/2010/main" val="0"/>
                      </a:ext>
                    </a:extLst>
                  </a:blip>
                  <a:stretch>
                    <a:fillRect/>
                  </a:stretch>
                </pic:blipFill>
                <pic:spPr>
                  <a:xfrm>
                    <a:off x="0" y="0"/>
                    <a:ext cx="1032510" cy="544195"/>
                  </a:xfrm>
                  <a:prstGeom prst="rect">
                    <a:avLst/>
                  </a:prstGeom>
                </pic:spPr>
              </pic:pic>
            </a:graphicData>
          </a:graphic>
          <wp14:sizeRelH relativeFrom="margin">
            <wp14:pctWidth>0</wp14:pctWidth>
          </wp14:sizeRelH>
          <wp14:sizeRelV relativeFrom="margin">
            <wp14:pctHeight>0</wp14:pctHeight>
          </wp14:sizeRelV>
        </wp:anchor>
      </w:drawing>
    </w:r>
    <w:r>
      <w:rPr>
        <w:rFonts w:ascii="Walkway Bold" w:hAnsi="Walkway Bold"/>
        <w:color w:val="249EB0"/>
        <w:sz w:val="40"/>
        <w:szCs w:val="40"/>
      </w:rPr>
      <w:t>Bat-ADAPT : Appel à contribution</w:t>
    </w:r>
  </w:p>
  <w:p w14:paraId="327D4624" w14:textId="456DE4E5" w:rsidR="004026A6" w:rsidRPr="004026A6" w:rsidRDefault="004026A6" w:rsidP="004026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6164"/>
    <w:multiLevelType w:val="hybridMultilevel"/>
    <w:tmpl w:val="252C8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1084A"/>
    <w:multiLevelType w:val="hybridMultilevel"/>
    <w:tmpl w:val="59D24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51378"/>
    <w:multiLevelType w:val="hybridMultilevel"/>
    <w:tmpl w:val="25464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B17F2"/>
    <w:multiLevelType w:val="hybridMultilevel"/>
    <w:tmpl w:val="97BA359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857E8F"/>
    <w:multiLevelType w:val="hybridMultilevel"/>
    <w:tmpl w:val="06B49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E4E71"/>
    <w:multiLevelType w:val="hybridMultilevel"/>
    <w:tmpl w:val="FF78478E"/>
    <w:lvl w:ilvl="0" w:tplc="F3025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C80245"/>
    <w:multiLevelType w:val="hybridMultilevel"/>
    <w:tmpl w:val="A2F620F0"/>
    <w:lvl w:ilvl="0" w:tplc="49EE7C3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916E4"/>
    <w:multiLevelType w:val="hybridMultilevel"/>
    <w:tmpl w:val="CCB03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ED3EDF"/>
    <w:multiLevelType w:val="hybridMultilevel"/>
    <w:tmpl w:val="A6905A0C"/>
    <w:lvl w:ilvl="0" w:tplc="AF2238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5111BD"/>
    <w:multiLevelType w:val="hybridMultilevel"/>
    <w:tmpl w:val="A94C43B6"/>
    <w:lvl w:ilvl="0" w:tplc="F3025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451497"/>
    <w:multiLevelType w:val="hybridMultilevel"/>
    <w:tmpl w:val="AED468C0"/>
    <w:lvl w:ilvl="0" w:tplc="B7DCFA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BE02ED"/>
    <w:multiLevelType w:val="hybridMultilevel"/>
    <w:tmpl w:val="CF6873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8"/>
  </w:num>
  <w:num w:numId="5">
    <w:abstractNumId w:val="4"/>
  </w:num>
  <w:num w:numId="6">
    <w:abstractNumId w:val="11"/>
  </w:num>
  <w:num w:numId="7">
    <w:abstractNumId w:val="2"/>
  </w:num>
  <w:num w:numId="8">
    <w:abstractNumId w:val="9"/>
  </w:num>
  <w:num w:numId="9">
    <w:abstractNumId w:val="5"/>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8F"/>
    <w:rsid w:val="00023877"/>
    <w:rsid w:val="00066BBF"/>
    <w:rsid w:val="00110CEF"/>
    <w:rsid w:val="00222B8F"/>
    <w:rsid w:val="00256FD9"/>
    <w:rsid w:val="002A780D"/>
    <w:rsid w:val="002B04FF"/>
    <w:rsid w:val="002B0ACB"/>
    <w:rsid w:val="00364D76"/>
    <w:rsid w:val="00366A2F"/>
    <w:rsid w:val="00373DE7"/>
    <w:rsid w:val="003B41CF"/>
    <w:rsid w:val="003F00B5"/>
    <w:rsid w:val="004026A6"/>
    <w:rsid w:val="005157F3"/>
    <w:rsid w:val="00525D02"/>
    <w:rsid w:val="005A7284"/>
    <w:rsid w:val="006D567A"/>
    <w:rsid w:val="007A7DB8"/>
    <w:rsid w:val="007C4153"/>
    <w:rsid w:val="008B274C"/>
    <w:rsid w:val="008E6E43"/>
    <w:rsid w:val="008F25C4"/>
    <w:rsid w:val="00924ECE"/>
    <w:rsid w:val="00957547"/>
    <w:rsid w:val="00A429FA"/>
    <w:rsid w:val="00A9486B"/>
    <w:rsid w:val="00B41622"/>
    <w:rsid w:val="00C06696"/>
    <w:rsid w:val="00CB06F6"/>
    <w:rsid w:val="00CB39FD"/>
    <w:rsid w:val="00CF5B4F"/>
    <w:rsid w:val="00D8586A"/>
    <w:rsid w:val="00DA7CC8"/>
    <w:rsid w:val="00E20455"/>
    <w:rsid w:val="00E94F7D"/>
    <w:rsid w:val="00EA3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34B97"/>
  <w15:chartTrackingRefBased/>
  <w15:docId w15:val="{7038B7FC-D729-4EF9-AA55-20257CCC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222B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B8F"/>
    <w:pPr>
      <w:ind w:left="720"/>
      <w:contextualSpacing/>
    </w:pPr>
  </w:style>
  <w:style w:type="character" w:customStyle="1" w:styleId="Titre1Car">
    <w:name w:val="Titre 1 Car"/>
    <w:basedOn w:val="Policepardfaut"/>
    <w:link w:val="Titre1"/>
    <w:uiPriority w:val="9"/>
    <w:rsid w:val="00222B8F"/>
    <w:rPr>
      <w:rFonts w:asciiTheme="majorHAnsi" w:eastAsiaTheme="majorEastAsia" w:hAnsiTheme="majorHAnsi" w:cstheme="majorBidi"/>
      <w:color w:val="2F5496" w:themeColor="accent1" w:themeShade="BF"/>
      <w:sz w:val="32"/>
      <w:szCs w:val="32"/>
      <w:lang w:val="en-US"/>
    </w:rPr>
  </w:style>
  <w:style w:type="paragraph" w:styleId="Textedebulles">
    <w:name w:val="Balloon Text"/>
    <w:basedOn w:val="Normal"/>
    <w:link w:val="TextedebullesCar"/>
    <w:uiPriority w:val="99"/>
    <w:semiHidden/>
    <w:unhideWhenUsed/>
    <w:rsid w:val="004026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26A6"/>
    <w:rPr>
      <w:rFonts w:ascii="Segoe UI" w:hAnsi="Segoe UI" w:cs="Segoe UI"/>
      <w:sz w:val="18"/>
      <w:szCs w:val="18"/>
      <w:lang w:val="en-US"/>
    </w:rPr>
  </w:style>
  <w:style w:type="paragraph" w:styleId="En-tte">
    <w:name w:val="header"/>
    <w:basedOn w:val="Normal"/>
    <w:link w:val="En-tteCar"/>
    <w:uiPriority w:val="99"/>
    <w:unhideWhenUsed/>
    <w:rsid w:val="004026A6"/>
    <w:pPr>
      <w:tabs>
        <w:tab w:val="center" w:pos="4536"/>
        <w:tab w:val="right" w:pos="9072"/>
      </w:tabs>
      <w:spacing w:after="0" w:line="240" w:lineRule="auto"/>
    </w:pPr>
  </w:style>
  <w:style w:type="character" w:customStyle="1" w:styleId="En-tteCar">
    <w:name w:val="En-tête Car"/>
    <w:basedOn w:val="Policepardfaut"/>
    <w:link w:val="En-tte"/>
    <w:uiPriority w:val="99"/>
    <w:rsid w:val="004026A6"/>
    <w:rPr>
      <w:lang w:val="en-US"/>
    </w:rPr>
  </w:style>
  <w:style w:type="paragraph" w:styleId="Pieddepage">
    <w:name w:val="footer"/>
    <w:basedOn w:val="Normal"/>
    <w:link w:val="PieddepageCar"/>
    <w:uiPriority w:val="99"/>
    <w:unhideWhenUsed/>
    <w:rsid w:val="004026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26A6"/>
    <w:rPr>
      <w:lang w:val="en-US"/>
    </w:rPr>
  </w:style>
  <w:style w:type="character" w:styleId="Lienhypertexte">
    <w:name w:val="Hyperlink"/>
    <w:basedOn w:val="Policepardfaut"/>
    <w:uiPriority w:val="99"/>
    <w:unhideWhenUsed/>
    <w:rsid w:val="00373DE7"/>
    <w:rPr>
      <w:color w:val="0563C1" w:themeColor="hyperlink"/>
      <w:u w:val="single"/>
    </w:rPr>
  </w:style>
  <w:style w:type="character" w:styleId="Mentionnonrsolue">
    <w:name w:val="Unresolved Mention"/>
    <w:basedOn w:val="Policepardfaut"/>
    <w:uiPriority w:val="99"/>
    <w:semiHidden/>
    <w:unhideWhenUsed/>
    <w:rsid w:val="00373DE7"/>
    <w:rPr>
      <w:color w:val="605E5C"/>
      <w:shd w:val="clear" w:color="auto" w:fill="E1DFDD"/>
    </w:rPr>
  </w:style>
  <w:style w:type="paragraph" w:customStyle="1" w:styleId="Paragraphestandard">
    <w:name w:val="[Paragraphe standard]"/>
    <w:basedOn w:val="Normal"/>
    <w:uiPriority w:val="99"/>
    <w:rsid w:val="00373DE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fr-FR" w:eastAsia="fr-FR"/>
    </w:rPr>
  </w:style>
  <w:style w:type="character" w:styleId="Numrodepage">
    <w:name w:val="page number"/>
    <w:basedOn w:val="Policepardfaut"/>
    <w:uiPriority w:val="99"/>
    <w:semiHidden/>
    <w:unhideWhenUsed/>
    <w:rsid w:val="0037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immobilierdurab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FF46-0CF2-4CFD-9DCA-AF8F509B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386</Words>
  <Characters>2126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- 2</dc:creator>
  <cp:keywords/>
  <dc:description/>
  <cp:lastModifiedBy>Théophile Huthwohl</cp:lastModifiedBy>
  <cp:revision>19</cp:revision>
  <dcterms:created xsi:type="dcterms:W3CDTF">2019-03-27T11:40:00Z</dcterms:created>
  <dcterms:modified xsi:type="dcterms:W3CDTF">2020-07-06T13:07:00Z</dcterms:modified>
</cp:coreProperties>
</file>